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C78" w:rsidRDefault="000E2C78" w:rsidP="000E2C78">
      <w:pPr>
        <w:pStyle w:val="Bodytext40"/>
        <w:shd w:val="clear" w:color="auto" w:fill="auto"/>
        <w:tabs>
          <w:tab w:val="left" w:pos="8520"/>
        </w:tabs>
        <w:spacing w:line="240" w:lineRule="auto"/>
        <w:jc w:val="right"/>
        <w:rPr>
          <w:rFonts w:ascii="Tahoma" w:hAnsi="Tahoma" w:cs="Tahoma"/>
          <w:sz w:val="24"/>
          <w:szCs w:val="24"/>
        </w:rPr>
      </w:pPr>
    </w:p>
    <w:p w:rsidR="000E2C78" w:rsidRDefault="000E2C78" w:rsidP="000E2C78">
      <w:pPr>
        <w:pStyle w:val="Bodytext40"/>
        <w:shd w:val="clear" w:color="auto" w:fill="auto"/>
        <w:tabs>
          <w:tab w:val="left" w:pos="8520"/>
        </w:tabs>
        <w:spacing w:line="240" w:lineRule="auto"/>
        <w:jc w:val="right"/>
        <w:rPr>
          <w:rFonts w:ascii="Tahoma" w:hAnsi="Tahoma" w:cs="Tahoma"/>
          <w:sz w:val="24"/>
          <w:szCs w:val="24"/>
        </w:rPr>
      </w:pPr>
    </w:p>
    <w:p w:rsidR="000E2C78" w:rsidRDefault="000E2C78" w:rsidP="000E2C78">
      <w:pPr>
        <w:pStyle w:val="Bodytext40"/>
        <w:shd w:val="clear" w:color="auto" w:fill="auto"/>
        <w:tabs>
          <w:tab w:val="left" w:pos="8520"/>
        </w:tabs>
        <w:spacing w:line="240" w:lineRule="auto"/>
        <w:jc w:val="right"/>
        <w:rPr>
          <w:rFonts w:ascii="Tahoma" w:hAnsi="Tahoma" w:cs="Tahoma"/>
          <w:sz w:val="24"/>
          <w:szCs w:val="24"/>
        </w:rPr>
      </w:pPr>
    </w:p>
    <w:p w:rsidR="000E2C78" w:rsidRPr="00B429A2" w:rsidRDefault="000E2C78" w:rsidP="000E2C78">
      <w:pPr>
        <w:pStyle w:val="Bodytext40"/>
        <w:shd w:val="clear" w:color="auto" w:fill="auto"/>
        <w:tabs>
          <w:tab w:val="left" w:pos="8520"/>
        </w:tabs>
        <w:spacing w:line="240" w:lineRule="auto"/>
        <w:jc w:val="right"/>
        <w:rPr>
          <w:rFonts w:ascii="Tahoma" w:hAnsi="Tahoma" w:cs="Tahoma"/>
          <w:b/>
          <w:bCs/>
          <w:sz w:val="24"/>
          <w:szCs w:val="24"/>
        </w:rPr>
      </w:pPr>
      <w:proofErr w:type="spellStart"/>
      <w:r w:rsidRPr="00B429A2">
        <w:rPr>
          <w:rFonts w:ascii="Tahoma" w:hAnsi="Tahoma" w:cs="Tahoma"/>
          <w:sz w:val="24"/>
          <w:szCs w:val="24"/>
        </w:rPr>
        <w:t>Anexa</w:t>
      </w:r>
      <w:proofErr w:type="spellEnd"/>
      <w:r w:rsidRPr="00B429A2">
        <w:rPr>
          <w:rFonts w:ascii="Tahoma" w:hAnsi="Tahoma" w:cs="Tahoma"/>
          <w:sz w:val="24"/>
          <w:szCs w:val="24"/>
        </w:rPr>
        <w:t xml:space="preserve"> 2</w:t>
      </w:r>
    </w:p>
    <w:p w:rsidR="000E2C78" w:rsidRDefault="000E2C78" w:rsidP="000E2C78">
      <w:pPr>
        <w:spacing w:after="0" w:line="240" w:lineRule="auto"/>
        <w:ind w:firstLine="709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0E2C78" w:rsidRDefault="000E2C78" w:rsidP="000E2C78">
      <w:pPr>
        <w:spacing w:after="0" w:line="240" w:lineRule="auto"/>
        <w:ind w:firstLine="709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0E2C78" w:rsidRDefault="000E2C78" w:rsidP="000E2C78">
      <w:pPr>
        <w:spacing w:after="0" w:line="240" w:lineRule="auto"/>
        <w:ind w:firstLine="709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0E2C78" w:rsidRPr="00B429A2" w:rsidRDefault="000E2C78" w:rsidP="000E2C78">
      <w:pPr>
        <w:spacing w:after="0" w:line="240" w:lineRule="auto"/>
        <w:ind w:firstLine="709"/>
        <w:jc w:val="center"/>
        <w:rPr>
          <w:rFonts w:ascii="Tahoma" w:hAnsi="Tahoma" w:cs="Tahoma"/>
          <w:b/>
          <w:bCs/>
          <w:sz w:val="24"/>
          <w:szCs w:val="24"/>
        </w:rPr>
      </w:pPr>
      <w:r w:rsidRPr="00B429A2">
        <w:rPr>
          <w:rFonts w:ascii="Tahoma" w:hAnsi="Tahoma" w:cs="Tahoma"/>
          <w:b/>
          <w:bCs/>
          <w:sz w:val="24"/>
          <w:szCs w:val="24"/>
        </w:rPr>
        <w:t xml:space="preserve">Acord </w:t>
      </w:r>
      <w:proofErr w:type="spellStart"/>
      <w:r w:rsidRPr="00B429A2">
        <w:rPr>
          <w:rFonts w:ascii="Tahoma" w:hAnsi="Tahoma" w:cs="Tahoma"/>
          <w:b/>
          <w:bCs/>
          <w:sz w:val="24"/>
          <w:szCs w:val="24"/>
        </w:rPr>
        <w:t>privind</w:t>
      </w:r>
      <w:proofErr w:type="spellEnd"/>
      <w:r w:rsidRPr="00B429A2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b/>
          <w:bCs/>
          <w:sz w:val="24"/>
          <w:szCs w:val="24"/>
        </w:rPr>
        <w:t>prelucrarea</w:t>
      </w:r>
      <w:proofErr w:type="spellEnd"/>
      <w:r w:rsidRPr="00B429A2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b/>
          <w:bCs/>
          <w:sz w:val="24"/>
          <w:szCs w:val="24"/>
        </w:rPr>
        <w:t>datelor</w:t>
      </w:r>
      <w:proofErr w:type="spellEnd"/>
      <w:r w:rsidRPr="00B429A2">
        <w:rPr>
          <w:rFonts w:ascii="Tahoma" w:hAnsi="Tahoma" w:cs="Tahoma"/>
          <w:b/>
          <w:bCs/>
          <w:sz w:val="24"/>
          <w:szCs w:val="24"/>
        </w:rPr>
        <w:t xml:space="preserve"> cu </w:t>
      </w:r>
      <w:proofErr w:type="spellStart"/>
      <w:r w:rsidRPr="00B429A2">
        <w:rPr>
          <w:rFonts w:ascii="Tahoma" w:hAnsi="Tahoma" w:cs="Tahoma"/>
          <w:b/>
          <w:bCs/>
          <w:sz w:val="24"/>
          <w:szCs w:val="24"/>
        </w:rPr>
        <w:t>caracter</w:t>
      </w:r>
      <w:proofErr w:type="spellEnd"/>
      <w:r w:rsidRPr="00B429A2">
        <w:rPr>
          <w:rFonts w:ascii="Tahoma" w:hAnsi="Tahoma" w:cs="Tahoma"/>
          <w:b/>
          <w:bCs/>
          <w:sz w:val="24"/>
          <w:szCs w:val="24"/>
        </w:rPr>
        <w:t xml:space="preserve"> personal</w:t>
      </w:r>
    </w:p>
    <w:p w:rsidR="000E2C78" w:rsidRPr="00B429A2" w:rsidRDefault="000E2C78" w:rsidP="000E2C78">
      <w:pPr>
        <w:spacing w:after="0" w:line="240" w:lineRule="auto"/>
        <w:ind w:firstLine="709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0E2C78" w:rsidRPr="00B429A2" w:rsidRDefault="000E2C78" w:rsidP="000E2C78">
      <w:pPr>
        <w:spacing w:after="0" w:line="24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</w:p>
    <w:p w:rsidR="000E2C78" w:rsidRPr="00B429A2" w:rsidRDefault="000E2C78" w:rsidP="000E2C78">
      <w:pPr>
        <w:spacing w:after="0" w:line="276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 Subsemnatul/a</w:t>
      </w:r>
      <w:r w:rsidRPr="00B429A2">
        <w:rPr>
          <w:rFonts w:ascii="Tahoma" w:hAnsi="Tahoma" w:cs="Tahoma"/>
          <w:bCs/>
          <w:sz w:val="24"/>
          <w:szCs w:val="24"/>
        </w:rPr>
        <w:t>......</w:t>
      </w:r>
      <w:r>
        <w:rPr>
          <w:rFonts w:ascii="Tahoma" w:hAnsi="Tahoma" w:cs="Tahoma"/>
          <w:bCs/>
          <w:sz w:val="24"/>
          <w:szCs w:val="24"/>
        </w:rPr>
        <w:t>..............................................................................,</w:t>
      </w:r>
      <w:r w:rsidRPr="00B429A2">
        <w:rPr>
          <w:rFonts w:ascii="Tahoma" w:hAnsi="Tahoma" w:cs="Tahoma"/>
          <w:bCs/>
          <w:sz w:val="24"/>
          <w:szCs w:val="24"/>
        </w:rPr>
        <w:t xml:space="preserve">domiciliat/ă </w:t>
      </w:r>
      <w:proofErr w:type="spellStart"/>
      <w:r w:rsidRPr="00B429A2">
        <w:rPr>
          <w:rFonts w:ascii="Tahoma" w:hAnsi="Tahoma" w:cs="Tahoma"/>
          <w:bCs/>
          <w:sz w:val="24"/>
          <w:szCs w:val="24"/>
        </w:rPr>
        <w:t>în</w:t>
      </w:r>
      <w:proofErr w:type="spellEnd"/>
      <w:r w:rsidRPr="00B429A2">
        <w:rPr>
          <w:rFonts w:ascii="Tahoma" w:hAnsi="Tahoma" w:cs="Tahoma"/>
          <w:bCs/>
          <w:sz w:val="24"/>
          <w:szCs w:val="24"/>
        </w:rPr>
        <w:t xml:space="preserve"> ....................................................................................................................., cu </w:t>
      </w:r>
      <w:proofErr w:type="spellStart"/>
      <w:r w:rsidRPr="00B429A2">
        <w:rPr>
          <w:rFonts w:ascii="Tahoma" w:hAnsi="Tahoma" w:cs="Tahoma"/>
          <w:bCs/>
          <w:sz w:val="24"/>
          <w:szCs w:val="24"/>
        </w:rPr>
        <w:t>adresa</w:t>
      </w:r>
      <w:proofErr w:type="spellEnd"/>
      <w:r w:rsidRPr="00B429A2">
        <w:rPr>
          <w:rFonts w:ascii="Tahoma" w:hAnsi="Tahoma" w:cs="Tahoma"/>
          <w:bCs/>
          <w:sz w:val="24"/>
          <w:szCs w:val="24"/>
        </w:rPr>
        <w:t xml:space="preserve"> de e –mail ................................................................................................ </w:t>
      </w:r>
      <w:proofErr w:type="spellStart"/>
      <w:r w:rsidRPr="00B429A2">
        <w:rPr>
          <w:rFonts w:ascii="Tahoma" w:hAnsi="Tahoma" w:cs="Tahoma"/>
          <w:bCs/>
          <w:sz w:val="24"/>
          <w:szCs w:val="24"/>
        </w:rPr>
        <w:t>sunt</w:t>
      </w:r>
      <w:proofErr w:type="spellEnd"/>
      <w:r w:rsidRPr="00B429A2">
        <w:rPr>
          <w:rFonts w:ascii="Tahoma" w:hAnsi="Tahoma" w:cs="Tahoma"/>
          <w:bCs/>
          <w:sz w:val="24"/>
          <w:szCs w:val="24"/>
        </w:rPr>
        <w:t xml:space="preserve"> de </w:t>
      </w:r>
      <w:proofErr w:type="spellStart"/>
      <w:r w:rsidRPr="00B429A2">
        <w:rPr>
          <w:rFonts w:ascii="Tahoma" w:hAnsi="Tahoma" w:cs="Tahoma"/>
          <w:bCs/>
          <w:sz w:val="24"/>
          <w:szCs w:val="24"/>
        </w:rPr>
        <w:t>acord</w:t>
      </w:r>
      <w:proofErr w:type="spellEnd"/>
      <w:r w:rsidRPr="00B429A2">
        <w:rPr>
          <w:rFonts w:ascii="Tahoma" w:hAnsi="Tahoma" w:cs="Tahoma"/>
          <w:bCs/>
          <w:sz w:val="24"/>
          <w:szCs w:val="24"/>
        </w:rPr>
        <w:t xml:space="preserve"> ca </w:t>
      </w:r>
      <w:proofErr w:type="spellStart"/>
      <w:r w:rsidRPr="00B429A2">
        <w:rPr>
          <w:rFonts w:ascii="Tahoma" w:hAnsi="Tahoma" w:cs="Tahoma"/>
          <w:bCs/>
          <w:sz w:val="24"/>
          <w:szCs w:val="24"/>
        </w:rPr>
        <w:t>datele</w:t>
      </w:r>
      <w:proofErr w:type="spellEnd"/>
      <w:r w:rsidRPr="00B429A2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bCs/>
          <w:sz w:val="24"/>
          <w:szCs w:val="24"/>
        </w:rPr>
        <w:t>mele</w:t>
      </w:r>
      <w:proofErr w:type="spellEnd"/>
      <w:r w:rsidRPr="00B429A2">
        <w:rPr>
          <w:rFonts w:ascii="Tahoma" w:hAnsi="Tahoma" w:cs="Tahoma"/>
          <w:bCs/>
          <w:sz w:val="24"/>
          <w:szCs w:val="24"/>
        </w:rPr>
        <w:t xml:space="preserve"> cu </w:t>
      </w:r>
      <w:proofErr w:type="spellStart"/>
      <w:r w:rsidRPr="00B429A2">
        <w:rPr>
          <w:rFonts w:ascii="Tahoma" w:hAnsi="Tahoma" w:cs="Tahoma"/>
          <w:bCs/>
          <w:sz w:val="24"/>
          <w:szCs w:val="24"/>
        </w:rPr>
        <w:t>caracter</w:t>
      </w:r>
      <w:proofErr w:type="spellEnd"/>
      <w:r w:rsidRPr="00B429A2">
        <w:rPr>
          <w:rFonts w:ascii="Tahoma" w:hAnsi="Tahoma" w:cs="Tahoma"/>
          <w:bCs/>
          <w:sz w:val="24"/>
          <w:szCs w:val="24"/>
        </w:rPr>
        <w:t xml:space="preserve"> personal </w:t>
      </w:r>
      <w:proofErr w:type="spellStart"/>
      <w:r w:rsidRPr="00B429A2">
        <w:rPr>
          <w:rFonts w:ascii="Tahoma" w:hAnsi="Tahoma" w:cs="Tahoma"/>
          <w:bCs/>
          <w:sz w:val="24"/>
          <w:szCs w:val="24"/>
        </w:rPr>
        <w:t>să</w:t>
      </w:r>
      <w:proofErr w:type="spellEnd"/>
      <w:r w:rsidRPr="00B429A2">
        <w:rPr>
          <w:rFonts w:ascii="Tahoma" w:hAnsi="Tahoma" w:cs="Tahoma"/>
          <w:bCs/>
          <w:sz w:val="24"/>
          <w:szCs w:val="24"/>
        </w:rPr>
        <w:t xml:space="preserve"> fie </w:t>
      </w:r>
      <w:proofErr w:type="spellStart"/>
      <w:r w:rsidRPr="00B429A2">
        <w:rPr>
          <w:rFonts w:ascii="Tahoma" w:hAnsi="Tahoma" w:cs="Tahoma"/>
          <w:bCs/>
          <w:sz w:val="24"/>
          <w:szCs w:val="24"/>
        </w:rPr>
        <w:t>prelucrate</w:t>
      </w:r>
      <w:proofErr w:type="spellEnd"/>
      <w:r w:rsidRPr="00B429A2">
        <w:rPr>
          <w:rFonts w:ascii="Tahoma" w:hAnsi="Tahoma" w:cs="Tahoma"/>
          <w:bCs/>
          <w:sz w:val="24"/>
          <w:szCs w:val="24"/>
        </w:rPr>
        <w:t xml:space="preserve"> de </w:t>
      </w:r>
      <w:proofErr w:type="spellStart"/>
      <w:r w:rsidRPr="00B429A2">
        <w:rPr>
          <w:rFonts w:ascii="Tahoma" w:hAnsi="Tahoma" w:cs="Tahoma"/>
          <w:bCs/>
          <w:sz w:val="24"/>
          <w:szCs w:val="24"/>
        </w:rPr>
        <w:t>către</w:t>
      </w:r>
      <w:proofErr w:type="spellEnd"/>
      <w:r w:rsidRPr="00B429A2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bCs/>
          <w:sz w:val="24"/>
          <w:szCs w:val="24"/>
        </w:rPr>
        <w:t>Instituția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</w:rPr>
        <w:t>Prefectului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– </w:t>
      </w:r>
      <w:proofErr w:type="spellStart"/>
      <w:r>
        <w:rPr>
          <w:rFonts w:ascii="Tahoma" w:hAnsi="Tahoma" w:cs="Tahoma"/>
          <w:bCs/>
          <w:sz w:val="24"/>
          <w:szCs w:val="24"/>
        </w:rPr>
        <w:t>Județul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</w:rPr>
        <w:t>Brăila</w:t>
      </w:r>
      <w:proofErr w:type="spellEnd"/>
      <w:r w:rsidRPr="00B429A2">
        <w:rPr>
          <w:rFonts w:ascii="Tahoma" w:hAnsi="Tahoma" w:cs="Tahoma"/>
          <w:bCs/>
          <w:sz w:val="24"/>
          <w:szCs w:val="24"/>
        </w:rPr>
        <w:t xml:space="preserve">, </w:t>
      </w:r>
      <w:proofErr w:type="spellStart"/>
      <w:r w:rsidRPr="00B429A2">
        <w:rPr>
          <w:rFonts w:ascii="Tahoma" w:hAnsi="Tahoma" w:cs="Tahoma"/>
          <w:bCs/>
          <w:sz w:val="24"/>
          <w:szCs w:val="24"/>
        </w:rPr>
        <w:t>în</w:t>
      </w:r>
      <w:proofErr w:type="spellEnd"/>
      <w:r w:rsidRPr="00B429A2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bCs/>
          <w:sz w:val="24"/>
          <w:szCs w:val="24"/>
        </w:rPr>
        <w:t>scopul</w:t>
      </w:r>
      <w:proofErr w:type="spellEnd"/>
      <w:r w:rsidRPr="00B429A2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bCs/>
          <w:sz w:val="24"/>
          <w:szCs w:val="24"/>
        </w:rPr>
        <w:t>derulării</w:t>
      </w:r>
      <w:proofErr w:type="spellEnd"/>
      <w:r w:rsidRPr="00B429A2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bCs/>
          <w:sz w:val="24"/>
          <w:szCs w:val="24"/>
        </w:rPr>
        <w:t>procedurii</w:t>
      </w:r>
      <w:proofErr w:type="spellEnd"/>
      <w:r w:rsidRPr="00B429A2">
        <w:rPr>
          <w:rFonts w:ascii="Tahoma" w:hAnsi="Tahoma" w:cs="Tahoma"/>
          <w:bCs/>
          <w:sz w:val="24"/>
          <w:szCs w:val="24"/>
        </w:rPr>
        <w:t xml:space="preserve"> de transfer, pentru </w:t>
      </w:r>
      <w:proofErr w:type="spellStart"/>
      <w:r w:rsidRPr="00B429A2">
        <w:rPr>
          <w:rFonts w:ascii="Tahoma" w:hAnsi="Tahoma" w:cs="Tahoma"/>
          <w:bCs/>
          <w:sz w:val="24"/>
          <w:szCs w:val="24"/>
        </w:rPr>
        <w:t>organizarea</w:t>
      </w:r>
      <w:proofErr w:type="spellEnd"/>
      <w:r w:rsidRPr="00B429A2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bCs/>
          <w:sz w:val="24"/>
          <w:szCs w:val="24"/>
        </w:rPr>
        <w:t>căreia</w:t>
      </w:r>
      <w:proofErr w:type="spellEnd"/>
      <w:r w:rsidRPr="00B429A2">
        <w:rPr>
          <w:rFonts w:ascii="Tahoma" w:hAnsi="Tahoma" w:cs="Tahoma"/>
          <w:bCs/>
          <w:sz w:val="24"/>
          <w:szCs w:val="24"/>
        </w:rPr>
        <w:t xml:space="preserve"> a </w:t>
      </w:r>
      <w:proofErr w:type="spellStart"/>
      <w:r w:rsidRPr="00B429A2">
        <w:rPr>
          <w:rFonts w:ascii="Tahoma" w:hAnsi="Tahoma" w:cs="Tahoma"/>
          <w:bCs/>
          <w:sz w:val="24"/>
          <w:szCs w:val="24"/>
        </w:rPr>
        <w:t>fost</w:t>
      </w:r>
      <w:proofErr w:type="spellEnd"/>
      <w:r w:rsidRPr="00B429A2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bCs/>
          <w:sz w:val="24"/>
          <w:szCs w:val="24"/>
        </w:rPr>
        <w:t>publicat</w:t>
      </w:r>
      <w:proofErr w:type="spellEnd"/>
      <w:r w:rsidRPr="00B429A2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bCs/>
          <w:sz w:val="24"/>
          <w:szCs w:val="24"/>
        </w:rPr>
        <w:t>anunțul</w:t>
      </w:r>
      <w:proofErr w:type="spellEnd"/>
      <w:r w:rsidRPr="00B429A2">
        <w:rPr>
          <w:rFonts w:ascii="Tahoma" w:hAnsi="Tahoma" w:cs="Tahoma"/>
          <w:bCs/>
          <w:sz w:val="24"/>
          <w:szCs w:val="24"/>
        </w:rPr>
        <w:t xml:space="preserve"> din data de .................................... </w:t>
      </w:r>
      <w:proofErr w:type="spellStart"/>
      <w:r w:rsidRPr="00B429A2">
        <w:rPr>
          <w:rFonts w:ascii="Tahoma" w:hAnsi="Tahoma" w:cs="Tahoma"/>
          <w:bCs/>
          <w:sz w:val="24"/>
          <w:szCs w:val="24"/>
        </w:rPr>
        <w:t>și</w:t>
      </w:r>
      <w:proofErr w:type="spellEnd"/>
      <w:r w:rsidRPr="00B429A2">
        <w:rPr>
          <w:rFonts w:ascii="Tahoma" w:hAnsi="Tahoma" w:cs="Tahoma"/>
          <w:bCs/>
          <w:sz w:val="24"/>
          <w:szCs w:val="24"/>
        </w:rPr>
        <w:t xml:space="preserve"> pentru care am </w:t>
      </w:r>
      <w:proofErr w:type="spellStart"/>
      <w:r w:rsidRPr="00B429A2">
        <w:rPr>
          <w:rFonts w:ascii="Tahoma" w:hAnsi="Tahoma" w:cs="Tahoma"/>
          <w:bCs/>
          <w:sz w:val="24"/>
          <w:szCs w:val="24"/>
        </w:rPr>
        <w:t>calitatea</w:t>
      </w:r>
      <w:proofErr w:type="spellEnd"/>
      <w:r w:rsidRPr="00B429A2">
        <w:rPr>
          <w:rFonts w:ascii="Tahoma" w:hAnsi="Tahoma" w:cs="Tahoma"/>
          <w:bCs/>
          <w:sz w:val="24"/>
          <w:szCs w:val="24"/>
        </w:rPr>
        <w:t xml:space="preserve"> de </w:t>
      </w:r>
      <w:proofErr w:type="spellStart"/>
      <w:r w:rsidRPr="00B429A2">
        <w:rPr>
          <w:rFonts w:ascii="Tahoma" w:hAnsi="Tahoma" w:cs="Tahoma"/>
          <w:bCs/>
          <w:sz w:val="24"/>
          <w:szCs w:val="24"/>
        </w:rPr>
        <w:t>aplicant</w:t>
      </w:r>
      <w:proofErr w:type="spellEnd"/>
      <w:r w:rsidRPr="00B429A2">
        <w:rPr>
          <w:rFonts w:ascii="Tahoma" w:hAnsi="Tahoma" w:cs="Tahoma"/>
          <w:bCs/>
          <w:sz w:val="24"/>
          <w:szCs w:val="24"/>
        </w:rPr>
        <w:t xml:space="preserve">, cu </w:t>
      </w:r>
      <w:proofErr w:type="spellStart"/>
      <w:r w:rsidRPr="00B429A2">
        <w:rPr>
          <w:rFonts w:ascii="Tahoma" w:hAnsi="Tahoma" w:cs="Tahoma"/>
          <w:bCs/>
          <w:sz w:val="24"/>
          <w:szCs w:val="24"/>
        </w:rPr>
        <w:t>respectarea</w:t>
      </w:r>
      <w:proofErr w:type="spellEnd"/>
      <w:r w:rsidRPr="00B429A2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bCs/>
          <w:sz w:val="24"/>
          <w:szCs w:val="24"/>
        </w:rPr>
        <w:t>prevederilor</w:t>
      </w:r>
      <w:proofErr w:type="spellEnd"/>
      <w:r w:rsidRPr="00B429A2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bCs/>
          <w:sz w:val="24"/>
          <w:szCs w:val="24"/>
        </w:rPr>
        <w:t>Regulamentul</w:t>
      </w:r>
      <w:proofErr w:type="spellEnd"/>
      <w:r w:rsidRPr="00B429A2">
        <w:rPr>
          <w:rFonts w:ascii="Tahoma" w:hAnsi="Tahoma" w:cs="Tahoma"/>
          <w:bCs/>
          <w:sz w:val="24"/>
          <w:szCs w:val="24"/>
        </w:rPr>
        <w:t xml:space="preserve"> (UE) 2016/679 al </w:t>
      </w:r>
      <w:proofErr w:type="spellStart"/>
      <w:r w:rsidRPr="00B429A2">
        <w:rPr>
          <w:rFonts w:ascii="Tahoma" w:hAnsi="Tahoma" w:cs="Tahoma"/>
          <w:bCs/>
          <w:sz w:val="24"/>
          <w:szCs w:val="24"/>
        </w:rPr>
        <w:t>Parlamentului</w:t>
      </w:r>
      <w:proofErr w:type="spellEnd"/>
      <w:r w:rsidRPr="00B429A2">
        <w:rPr>
          <w:rFonts w:ascii="Tahoma" w:hAnsi="Tahoma" w:cs="Tahoma"/>
          <w:bCs/>
          <w:sz w:val="24"/>
          <w:szCs w:val="24"/>
        </w:rPr>
        <w:t xml:space="preserve"> European </w:t>
      </w:r>
      <w:proofErr w:type="spellStart"/>
      <w:r w:rsidRPr="00B429A2">
        <w:rPr>
          <w:rFonts w:ascii="Tahoma" w:hAnsi="Tahoma" w:cs="Tahoma"/>
          <w:bCs/>
          <w:sz w:val="24"/>
          <w:szCs w:val="24"/>
        </w:rPr>
        <w:t>și</w:t>
      </w:r>
      <w:proofErr w:type="spellEnd"/>
      <w:r w:rsidRPr="00B429A2">
        <w:rPr>
          <w:rFonts w:ascii="Tahoma" w:hAnsi="Tahoma" w:cs="Tahoma"/>
          <w:bCs/>
          <w:sz w:val="24"/>
          <w:szCs w:val="24"/>
        </w:rPr>
        <w:t xml:space="preserve"> al </w:t>
      </w:r>
      <w:proofErr w:type="spellStart"/>
      <w:r w:rsidRPr="00B429A2">
        <w:rPr>
          <w:rFonts w:ascii="Tahoma" w:hAnsi="Tahoma" w:cs="Tahoma"/>
          <w:bCs/>
          <w:sz w:val="24"/>
          <w:szCs w:val="24"/>
        </w:rPr>
        <w:t>Consiliului</w:t>
      </w:r>
      <w:proofErr w:type="spellEnd"/>
      <w:r w:rsidRPr="00B429A2">
        <w:rPr>
          <w:rFonts w:ascii="Tahoma" w:hAnsi="Tahoma" w:cs="Tahoma"/>
          <w:bCs/>
          <w:sz w:val="24"/>
          <w:szCs w:val="24"/>
        </w:rPr>
        <w:t xml:space="preserve"> din 27 </w:t>
      </w:r>
      <w:proofErr w:type="spellStart"/>
      <w:r w:rsidRPr="00B429A2">
        <w:rPr>
          <w:rFonts w:ascii="Tahoma" w:hAnsi="Tahoma" w:cs="Tahoma"/>
          <w:bCs/>
          <w:sz w:val="24"/>
          <w:szCs w:val="24"/>
        </w:rPr>
        <w:t>aprilie</w:t>
      </w:r>
      <w:proofErr w:type="spellEnd"/>
      <w:r w:rsidRPr="00B429A2">
        <w:rPr>
          <w:rFonts w:ascii="Tahoma" w:hAnsi="Tahoma" w:cs="Tahoma"/>
          <w:bCs/>
          <w:sz w:val="24"/>
          <w:szCs w:val="24"/>
        </w:rPr>
        <w:t xml:space="preserve"> 2016 (GDPR) </w:t>
      </w:r>
      <w:proofErr w:type="spellStart"/>
      <w:r w:rsidRPr="00B429A2">
        <w:rPr>
          <w:rFonts w:ascii="Tahoma" w:hAnsi="Tahoma" w:cs="Tahoma"/>
          <w:bCs/>
          <w:sz w:val="24"/>
          <w:szCs w:val="24"/>
        </w:rPr>
        <w:t>privind</w:t>
      </w:r>
      <w:proofErr w:type="spellEnd"/>
      <w:r w:rsidRPr="00B429A2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bCs/>
          <w:sz w:val="24"/>
          <w:szCs w:val="24"/>
        </w:rPr>
        <w:t>protecția</w:t>
      </w:r>
      <w:proofErr w:type="spellEnd"/>
      <w:r w:rsidRPr="00B429A2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bCs/>
          <w:sz w:val="24"/>
          <w:szCs w:val="24"/>
        </w:rPr>
        <w:t>persoanelor</w:t>
      </w:r>
      <w:proofErr w:type="spellEnd"/>
      <w:r w:rsidRPr="00B429A2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bCs/>
          <w:sz w:val="24"/>
          <w:szCs w:val="24"/>
        </w:rPr>
        <w:t>fizice</w:t>
      </w:r>
      <w:proofErr w:type="spellEnd"/>
      <w:r w:rsidRPr="00B429A2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bCs/>
          <w:sz w:val="24"/>
          <w:szCs w:val="24"/>
        </w:rPr>
        <w:t>în</w:t>
      </w:r>
      <w:proofErr w:type="spellEnd"/>
      <w:r w:rsidRPr="00B429A2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bCs/>
          <w:sz w:val="24"/>
          <w:szCs w:val="24"/>
        </w:rPr>
        <w:t>ceea</w:t>
      </w:r>
      <w:proofErr w:type="spellEnd"/>
      <w:r w:rsidRPr="00B429A2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bCs/>
          <w:sz w:val="24"/>
          <w:szCs w:val="24"/>
        </w:rPr>
        <w:t>ce</w:t>
      </w:r>
      <w:proofErr w:type="spellEnd"/>
      <w:r w:rsidRPr="00B429A2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bCs/>
          <w:sz w:val="24"/>
          <w:szCs w:val="24"/>
        </w:rPr>
        <w:t>privește</w:t>
      </w:r>
      <w:proofErr w:type="spellEnd"/>
      <w:r w:rsidRPr="00B429A2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bCs/>
          <w:sz w:val="24"/>
          <w:szCs w:val="24"/>
        </w:rPr>
        <w:t>prelucrarea</w:t>
      </w:r>
      <w:proofErr w:type="spellEnd"/>
      <w:r w:rsidRPr="00B429A2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bCs/>
          <w:sz w:val="24"/>
          <w:szCs w:val="24"/>
        </w:rPr>
        <w:t>datelor</w:t>
      </w:r>
      <w:proofErr w:type="spellEnd"/>
      <w:r w:rsidRPr="00B429A2">
        <w:rPr>
          <w:rFonts w:ascii="Tahoma" w:hAnsi="Tahoma" w:cs="Tahoma"/>
          <w:bCs/>
          <w:sz w:val="24"/>
          <w:szCs w:val="24"/>
        </w:rPr>
        <w:t xml:space="preserve"> cu </w:t>
      </w:r>
      <w:proofErr w:type="spellStart"/>
      <w:r w:rsidRPr="00B429A2">
        <w:rPr>
          <w:rFonts w:ascii="Tahoma" w:hAnsi="Tahoma" w:cs="Tahoma"/>
          <w:bCs/>
          <w:sz w:val="24"/>
          <w:szCs w:val="24"/>
        </w:rPr>
        <w:t>caracter</w:t>
      </w:r>
      <w:proofErr w:type="spellEnd"/>
      <w:r w:rsidRPr="00B429A2">
        <w:rPr>
          <w:rFonts w:ascii="Tahoma" w:hAnsi="Tahoma" w:cs="Tahoma"/>
          <w:bCs/>
          <w:sz w:val="24"/>
          <w:szCs w:val="24"/>
        </w:rPr>
        <w:t xml:space="preserve"> personal </w:t>
      </w:r>
      <w:proofErr w:type="spellStart"/>
      <w:r w:rsidRPr="00B429A2">
        <w:rPr>
          <w:rFonts w:ascii="Tahoma" w:hAnsi="Tahoma" w:cs="Tahoma"/>
          <w:bCs/>
          <w:sz w:val="24"/>
          <w:szCs w:val="24"/>
        </w:rPr>
        <w:t>și</w:t>
      </w:r>
      <w:proofErr w:type="spellEnd"/>
      <w:r w:rsidRPr="00B429A2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bCs/>
          <w:sz w:val="24"/>
          <w:szCs w:val="24"/>
        </w:rPr>
        <w:t>privind</w:t>
      </w:r>
      <w:proofErr w:type="spellEnd"/>
      <w:r w:rsidRPr="00B429A2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bCs/>
          <w:sz w:val="24"/>
          <w:szCs w:val="24"/>
        </w:rPr>
        <w:t>libera</w:t>
      </w:r>
      <w:proofErr w:type="spellEnd"/>
      <w:r w:rsidRPr="00B429A2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B429A2">
        <w:rPr>
          <w:rFonts w:ascii="Tahoma" w:hAnsi="Tahoma" w:cs="Tahoma"/>
          <w:bCs/>
          <w:sz w:val="24"/>
          <w:szCs w:val="24"/>
        </w:rPr>
        <w:t>circulație</w:t>
      </w:r>
      <w:proofErr w:type="spellEnd"/>
      <w:r w:rsidRPr="00B429A2">
        <w:rPr>
          <w:rFonts w:ascii="Tahoma" w:hAnsi="Tahoma" w:cs="Tahoma"/>
          <w:bCs/>
          <w:sz w:val="24"/>
          <w:szCs w:val="24"/>
        </w:rPr>
        <w:t xml:space="preserve"> a </w:t>
      </w:r>
      <w:proofErr w:type="spellStart"/>
      <w:r w:rsidRPr="00B429A2">
        <w:rPr>
          <w:rFonts w:ascii="Tahoma" w:hAnsi="Tahoma" w:cs="Tahoma"/>
          <w:bCs/>
          <w:sz w:val="24"/>
          <w:szCs w:val="24"/>
        </w:rPr>
        <w:t>acestor</w:t>
      </w:r>
      <w:proofErr w:type="spellEnd"/>
      <w:r w:rsidRPr="00B429A2">
        <w:rPr>
          <w:rFonts w:ascii="Tahoma" w:hAnsi="Tahoma" w:cs="Tahoma"/>
          <w:bCs/>
          <w:sz w:val="24"/>
          <w:szCs w:val="24"/>
        </w:rPr>
        <w:t xml:space="preserve"> date. </w:t>
      </w:r>
    </w:p>
    <w:p w:rsidR="000E2C78" w:rsidRPr="00B429A2" w:rsidRDefault="000E2C78" w:rsidP="000E2C78">
      <w:pPr>
        <w:spacing w:after="0" w:line="24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</w:p>
    <w:p w:rsidR="000E2C78" w:rsidRDefault="000E2C78" w:rsidP="000E2C78">
      <w:pPr>
        <w:pStyle w:val="Bodytext40"/>
        <w:shd w:val="clear" w:color="auto" w:fill="auto"/>
        <w:tabs>
          <w:tab w:val="left" w:pos="8520"/>
        </w:tabs>
        <w:spacing w:line="240" w:lineRule="auto"/>
        <w:ind w:firstLine="709"/>
        <w:jc w:val="both"/>
        <w:rPr>
          <w:rFonts w:ascii="Tahoma" w:hAnsi="Tahoma" w:cs="Tahoma"/>
          <w:sz w:val="24"/>
          <w:szCs w:val="24"/>
          <w:lang w:val="it-IT"/>
        </w:rPr>
      </w:pPr>
      <w:r>
        <w:rPr>
          <w:rFonts w:ascii="Tahoma" w:hAnsi="Tahoma" w:cs="Tahoma"/>
          <w:sz w:val="24"/>
          <w:szCs w:val="24"/>
          <w:lang w:val="it-IT"/>
        </w:rPr>
        <w:t xml:space="preserve">      </w:t>
      </w:r>
    </w:p>
    <w:p w:rsidR="000E2C78" w:rsidRDefault="000E2C78" w:rsidP="000E2C78">
      <w:pPr>
        <w:pStyle w:val="Bodytext40"/>
        <w:shd w:val="clear" w:color="auto" w:fill="auto"/>
        <w:tabs>
          <w:tab w:val="left" w:pos="8520"/>
        </w:tabs>
        <w:spacing w:line="240" w:lineRule="auto"/>
        <w:ind w:firstLine="709"/>
        <w:jc w:val="both"/>
        <w:rPr>
          <w:rFonts w:ascii="Tahoma" w:hAnsi="Tahoma" w:cs="Tahoma"/>
          <w:sz w:val="24"/>
          <w:szCs w:val="24"/>
          <w:lang w:val="it-IT"/>
        </w:rPr>
      </w:pPr>
    </w:p>
    <w:p w:rsidR="000E2C78" w:rsidRDefault="000E2C78" w:rsidP="000E2C78">
      <w:pPr>
        <w:pStyle w:val="Bodytext40"/>
        <w:shd w:val="clear" w:color="auto" w:fill="auto"/>
        <w:tabs>
          <w:tab w:val="left" w:pos="8520"/>
        </w:tabs>
        <w:spacing w:line="240" w:lineRule="auto"/>
        <w:ind w:firstLine="709"/>
        <w:jc w:val="both"/>
        <w:rPr>
          <w:rFonts w:ascii="Tahoma" w:hAnsi="Tahoma" w:cs="Tahoma"/>
          <w:sz w:val="24"/>
          <w:szCs w:val="24"/>
          <w:lang w:val="it-IT"/>
        </w:rPr>
      </w:pPr>
    </w:p>
    <w:p w:rsidR="000E2C78" w:rsidRDefault="000E2C78" w:rsidP="000E2C78">
      <w:pPr>
        <w:pStyle w:val="Bodytext40"/>
        <w:shd w:val="clear" w:color="auto" w:fill="auto"/>
        <w:tabs>
          <w:tab w:val="left" w:pos="8520"/>
        </w:tabs>
        <w:spacing w:line="240" w:lineRule="auto"/>
        <w:ind w:firstLine="709"/>
        <w:jc w:val="both"/>
        <w:rPr>
          <w:rFonts w:ascii="Tahoma" w:hAnsi="Tahoma" w:cs="Tahoma"/>
          <w:sz w:val="24"/>
          <w:szCs w:val="24"/>
          <w:lang w:val="it-IT"/>
        </w:rPr>
      </w:pPr>
    </w:p>
    <w:p w:rsidR="000E2C78" w:rsidRDefault="000E2C78" w:rsidP="000E2C78">
      <w:pPr>
        <w:pStyle w:val="Bodytext40"/>
        <w:shd w:val="clear" w:color="auto" w:fill="auto"/>
        <w:tabs>
          <w:tab w:val="left" w:pos="8520"/>
        </w:tabs>
        <w:spacing w:line="240" w:lineRule="auto"/>
        <w:ind w:firstLine="709"/>
        <w:jc w:val="both"/>
        <w:rPr>
          <w:rFonts w:ascii="Tahoma" w:hAnsi="Tahoma" w:cs="Tahoma"/>
          <w:sz w:val="24"/>
          <w:szCs w:val="24"/>
          <w:lang w:val="it-IT"/>
        </w:rPr>
      </w:pPr>
    </w:p>
    <w:p w:rsidR="000E2C78" w:rsidRDefault="000E2C78" w:rsidP="000E2C78">
      <w:pPr>
        <w:pStyle w:val="Bodytext40"/>
        <w:shd w:val="clear" w:color="auto" w:fill="auto"/>
        <w:tabs>
          <w:tab w:val="left" w:pos="8520"/>
        </w:tabs>
        <w:spacing w:line="240" w:lineRule="auto"/>
        <w:ind w:firstLine="709"/>
        <w:jc w:val="both"/>
        <w:rPr>
          <w:rFonts w:ascii="Tahoma" w:hAnsi="Tahoma" w:cs="Tahoma"/>
          <w:sz w:val="24"/>
          <w:szCs w:val="24"/>
          <w:lang w:val="it-IT"/>
        </w:rPr>
      </w:pPr>
    </w:p>
    <w:p w:rsidR="000E2C78" w:rsidRDefault="000E2C78" w:rsidP="000E2C78">
      <w:pPr>
        <w:pStyle w:val="Bodytext40"/>
        <w:shd w:val="clear" w:color="auto" w:fill="auto"/>
        <w:tabs>
          <w:tab w:val="left" w:pos="8520"/>
        </w:tabs>
        <w:spacing w:line="240" w:lineRule="auto"/>
        <w:ind w:firstLine="709"/>
        <w:jc w:val="both"/>
        <w:rPr>
          <w:rFonts w:ascii="Tahoma" w:hAnsi="Tahoma" w:cs="Tahoma"/>
          <w:sz w:val="24"/>
          <w:szCs w:val="24"/>
          <w:lang w:val="it-IT"/>
        </w:rPr>
      </w:pPr>
    </w:p>
    <w:p w:rsidR="000E2C78" w:rsidRDefault="000E2C78" w:rsidP="000E2C78">
      <w:pPr>
        <w:pStyle w:val="Bodytext40"/>
        <w:shd w:val="clear" w:color="auto" w:fill="auto"/>
        <w:tabs>
          <w:tab w:val="left" w:pos="8520"/>
        </w:tabs>
        <w:spacing w:line="240" w:lineRule="auto"/>
        <w:ind w:firstLine="709"/>
        <w:jc w:val="both"/>
        <w:rPr>
          <w:rFonts w:ascii="Tahoma" w:hAnsi="Tahoma" w:cs="Tahoma"/>
          <w:sz w:val="24"/>
          <w:szCs w:val="24"/>
          <w:lang w:val="it-IT"/>
        </w:rPr>
      </w:pPr>
    </w:p>
    <w:p w:rsidR="000E2C78" w:rsidRDefault="000E2C78" w:rsidP="000E2C78">
      <w:pPr>
        <w:pStyle w:val="Bodytext40"/>
        <w:shd w:val="clear" w:color="auto" w:fill="auto"/>
        <w:tabs>
          <w:tab w:val="left" w:pos="8520"/>
        </w:tabs>
        <w:spacing w:line="240" w:lineRule="auto"/>
        <w:ind w:firstLine="709"/>
        <w:jc w:val="both"/>
        <w:rPr>
          <w:rFonts w:ascii="Tahoma" w:hAnsi="Tahoma" w:cs="Tahoma"/>
          <w:sz w:val="24"/>
          <w:szCs w:val="24"/>
          <w:lang w:val="it-IT"/>
        </w:rPr>
      </w:pPr>
    </w:p>
    <w:p w:rsidR="000E2C78" w:rsidRDefault="000E2C78" w:rsidP="000E2C78">
      <w:pPr>
        <w:pStyle w:val="Bodytext40"/>
        <w:shd w:val="clear" w:color="auto" w:fill="auto"/>
        <w:tabs>
          <w:tab w:val="left" w:pos="8520"/>
        </w:tabs>
        <w:spacing w:line="240" w:lineRule="auto"/>
        <w:ind w:firstLine="709"/>
        <w:jc w:val="both"/>
        <w:rPr>
          <w:rFonts w:ascii="Tahoma" w:hAnsi="Tahoma" w:cs="Tahoma"/>
          <w:sz w:val="24"/>
          <w:szCs w:val="24"/>
          <w:lang w:val="it-IT"/>
        </w:rPr>
      </w:pPr>
    </w:p>
    <w:p w:rsidR="000E2C78" w:rsidRPr="00B429A2" w:rsidRDefault="000E2C78" w:rsidP="000E2C78">
      <w:pPr>
        <w:pStyle w:val="Bodytext40"/>
        <w:shd w:val="clear" w:color="auto" w:fill="auto"/>
        <w:tabs>
          <w:tab w:val="left" w:pos="8520"/>
        </w:tabs>
        <w:spacing w:line="240" w:lineRule="auto"/>
        <w:ind w:firstLine="709"/>
        <w:jc w:val="both"/>
        <w:rPr>
          <w:rFonts w:ascii="Tahoma" w:hAnsi="Tahoma" w:cs="Tahoma"/>
          <w:sz w:val="24"/>
          <w:szCs w:val="24"/>
          <w:lang w:val="it-IT"/>
        </w:rPr>
      </w:pPr>
      <w:r>
        <w:rPr>
          <w:rFonts w:ascii="Tahoma" w:hAnsi="Tahoma" w:cs="Tahoma"/>
          <w:sz w:val="24"/>
          <w:szCs w:val="24"/>
          <w:lang w:val="it-IT"/>
        </w:rPr>
        <w:t xml:space="preserve">           </w:t>
      </w:r>
      <w:r w:rsidRPr="00B429A2">
        <w:rPr>
          <w:rFonts w:ascii="Tahoma" w:hAnsi="Tahoma" w:cs="Tahoma"/>
          <w:sz w:val="24"/>
          <w:szCs w:val="24"/>
          <w:lang w:val="it-IT"/>
        </w:rPr>
        <w:t>Data,                                                                       Semnătura</w:t>
      </w:r>
    </w:p>
    <w:p w:rsidR="000E2C78" w:rsidRPr="00B429A2" w:rsidRDefault="000E2C78" w:rsidP="000E2C78">
      <w:pPr>
        <w:pStyle w:val="Bodytext40"/>
        <w:shd w:val="clear" w:color="auto" w:fill="auto"/>
        <w:tabs>
          <w:tab w:val="left" w:pos="8520"/>
        </w:tabs>
        <w:spacing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0E2C78" w:rsidRDefault="000E2C78" w:rsidP="000E2C78">
      <w:pPr>
        <w:pStyle w:val="Bodytext40"/>
        <w:shd w:val="clear" w:color="auto" w:fill="auto"/>
        <w:tabs>
          <w:tab w:val="left" w:pos="8520"/>
        </w:tabs>
        <w:spacing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0E2C78" w:rsidRDefault="000E2C78" w:rsidP="000E2C78">
      <w:pPr>
        <w:pStyle w:val="Bodytext40"/>
        <w:shd w:val="clear" w:color="auto" w:fill="auto"/>
        <w:tabs>
          <w:tab w:val="left" w:pos="8520"/>
        </w:tabs>
        <w:spacing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0E2C78" w:rsidRDefault="000E2C78" w:rsidP="000E2C78">
      <w:pPr>
        <w:pStyle w:val="Bodytext40"/>
        <w:shd w:val="clear" w:color="auto" w:fill="auto"/>
        <w:tabs>
          <w:tab w:val="left" w:pos="8520"/>
        </w:tabs>
        <w:spacing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0E2C78" w:rsidRDefault="000E2C78" w:rsidP="000E2C78">
      <w:pPr>
        <w:pStyle w:val="Bodytext40"/>
        <w:shd w:val="clear" w:color="auto" w:fill="auto"/>
        <w:tabs>
          <w:tab w:val="left" w:pos="8520"/>
        </w:tabs>
        <w:spacing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0E2C78" w:rsidRDefault="000E2C78" w:rsidP="000E2C78">
      <w:pPr>
        <w:pStyle w:val="Bodytext40"/>
        <w:shd w:val="clear" w:color="auto" w:fill="auto"/>
        <w:tabs>
          <w:tab w:val="left" w:pos="8520"/>
        </w:tabs>
        <w:spacing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0E2C78" w:rsidRDefault="000E2C78" w:rsidP="000E2C78">
      <w:pPr>
        <w:pStyle w:val="Bodytext40"/>
        <w:shd w:val="clear" w:color="auto" w:fill="auto"/>
        <w:tabs>
          <w:tab w:val="left" w:pos="8520"/>
        </w:tabs>
        <w:spacing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0E2C78" w:rsidRDefault="000E2C78" w:rsidP="000E2C78">
      <w:pPr>
        <w:pStyle w:val="Bodytext40"/>
        <w:shd w:val="clear" w:color="auto" w:fill="auto"/>
        <w:tabs>
          <w:tab w:val="left" w:pos="8520"/>
        </w:tabs>
        <w:spacing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0E2C78" w:rsidRDefault="000E2C78" w:rsidP="000E2C78">
      <w:pPr>
        <w:pStyle w:val="Bodytext40"/>
        <w:shd w:val="clear" w:color="auto" w:fill="auto"/>
        <w:tabs>
          <w:tab w:val="left" w:pos="8520"/>
        </w:tabs>
        <w:spacing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15584C" w:rsidRDefault="0015584C">
      <w:bookmarkStart w:id="0" w:name="_GoBack"/>
      <w:bookmarkEnd w:id="0"/>
    </w:p>
    <w:sectPr w:rsidR="00155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9D"/>
    <w:rsid w:val="000D359D"/>
    <w:rsid w:val="000E2C78"/>
    <w:rsid w:val="0015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6F584-7C19-4C06-99A6-725EF17D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sid w:val="000E2C78"/>
    <w:rPr>
      <w:rFonts w:ascii="Consolas" w:eastAsia="Consolas" w:hAnsi="Consolas" w:cs="Consolas"/>
      <w:sz w:val="8"/>
      <w:szCs w:val="8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0E2C78"/>
    <w:pPr>
      <w:widowControl w:val="0"/>
      <w:shd w:val="clear" w:color="auto" w:fill="FFFFFF"/>
      <w:spacing w:after="0" w:line="0" w:lineRule="atLeast"/>
    </w:pPr>
    <w:rPr>
      <w:rFonts w:ascii="Consolas" w:eastAsia="Consolas" w:hAnsi="Consolas" w:cs="Consolas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marilena.bergher</dc:creator>
  <cp:keywords/>
  <dc:description/>
  <cp:lastModifiedBy>marilena.bergher</cp:lastModifiedBy>
  <cp:revision>2</cp:revision>
  <dcterms:created xsi:type="dcterms:W3CDTF">2024-10-22T07:58:00Z</dcterms:created>
  <dcterms:modified xsi:type="dcterms:W3CDTF">2024-10-22T07:58:00Z</dcterms:modified>
</cp:coreProperties>
</file>